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EE" w:rsidRPr="00EB5530" w:rsidRDefault="00015C65" w:rsidP="001A0F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5530">
        <w:rPr>
          <w:rFonts w:ascii="Times New Roman" w:hAnsi="Times New Roman" w:cs="Times New Roman"/>
          <w:b/>
          <w:sz w:val="28"/>
          <w:szCs w:val="28"/>
          <w:u w:val="single"/>
        </w:rPr>
        <w:t>Wytyczne przeciwepidemiczne</w:t>
      </w:r>
    </w:p>
    <w:p w:rsidR="001A0FA9" w:rsidRPr="00EB5530" w:rsidRDefault="00015C65" w:rsidP="001A0F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5530">
        <w:rPr>
          <w:rFonts w:ascii="Times New Roman" w:hAnsi="Times New Roman" w:cs="Times New Roman"/>
          <w:b/>
          <w:sz w:val="28"/>
          <w:szCs w:val="28"/>
          <w:u w:val="single"/>
        </w:rPr>
        <w:t>dla funkcjonowania placów zabaw (zlokalizowanych na otwartym powietrzu)</w:t>
      </w:r>
    </w:p>
    <w:p w:rsidR="005033EE" w:rsidRPr="00EB5530" w:rsidRDefault="00015C65" w:rsidP="001A0F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5530">
        <w:rPr>
          <w:rFonts w:ascii="Times New Roman" w:hAnsi="Times New Roman" w:cs="Times New Roman"/>
          <w:b/>
          <w:sz w:val="28"/>
          <w:szCs w:val="28"/>
          <w:u w:val="single"/>
        </w:rPr>
        <w:t>w trakcie epidemii SARS-CoV-2 w Polsce.</w:t>
      </w:r>
    </w:p>
    <w:p w:rsidR="001A0FA9" w:rsidRPr="00EB5530" w:rsidRDefault="001A0FA9" w:rsidP="001A0FA9">
      <w:pPr>
        <w:spacing w:after="0"/>
        <w:jc w:val="center"/>
        <w:rPr>
          <w:b/>
          <w:sz w:val="28"/>
          <w:szCs w:val="28"/>
          <w:u w:val="single"/>
        </w:rPr>
      </w:pPr>
    </w:p>
    <w:p w:rsidR="006415F4" w:rsidRPr="00EB5530" w:rsidRDefault="00015C65" w:rsidP="00EB5530">
      <w:pPr>
        <w:rPr>
          <w:rFonts w:ascii="Times New Roman" w:hAnsi="Times New Roman" w:cs="Times New Roman"/>
          <w:sz w:val="28"/>
          <w:szCs w:val="28"/>
        </w:rPr>
      </w:pPr>
      <w:r w:rsidRPr="00EB5530">
        <w:rPr>
          <w:rFonts w:ascii="Times New Roman" w:hAnsi="Times New Roman" w:cs="Times New Roman"/>
          <w:sz w:val="28"/>
          <w:szCs w:val="28"/>
        </w:rPr>
        <w:t xml:space="preserve">Celem wytycznych jest zwiększenie bezpieczeństwa i ochrony zdrowia dzieci korzystających z placów zabaw, jak również ich opiekunów poprzez minimalizowanie ryzyka zakażenia wirusem SARS-CoV-2. </w:t>
      </w:r>
    </w:p>
    <w:p w:rsidR="00015C65" w:rsidRPr="00EB5530" w:rsidRDefault="00015C65" w:rsidP="005303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5530">
        <w:rPr>
          <w:rFonts w:ascii="Times New Roman" w:hAnsi="Times New Roman" w:cs="Times New Roman"/>
          <w:b/>
          <w:sz w:val="28"/>
          <w:szCs w:val="28"/>
        </w:rPr>
        <w:t>Zasady organizacji i funkcjonowania placów zabaw w dobie COVID-19.</w:t>
      </w:r>
    </w:p>
    <w:p w:rsidR="004D2F92" w:rsidRPr="00EB5530" w:rsidRDefault="00015C65" w:rsidP="00EB5530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5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Uczestnikiem placu zabaw może być dziecko zdrowe, bez objawów chorobowych </w:t>
      </w:r>
      <w:r w:rsidR="004D2F92" w:rsidRPr="00EB55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15C65" w:rsidRDefault="00015C65" w:rsidP="00EB5530">
      <w:pPr>
        <w:pStyle w:val="Akapitzlist"/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5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sugerujących chorobę zakaźną (dotyczy to również opiekunów). </w:t>
      </w:r>
    </w:p>
    <w:p w:rsidR="00AA6401" w:rsidRPr="00EB5530" w:rsidRDefault="00AA6401" w:rsidP="00EB5530">
      <w:pPr>
        <w:pStyle w:val="Akapitzlist"/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5C65" w:rsidRDefault="00015C65" w:rsidP="00EB5530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5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Opiekunowie powinni zachować dystans społeczny między sobą wynoszący co najmniej 2 m (dotyczy to osób, które wspólnie nie zamieszkują lub nie gospodarują). </w:t>
      </w:r>
    </w:p>
    <w:p w:rsidR="00AA6401" w:rsidRPr="00EB5530" w:rsidRDefault="00AA6401" w:rsidP="00AA6401">
      <w:pPr>
        <w:pStyle w:val="Akapitzlist"/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6401" w:rsidRDefault="00015C65" w:rsidP="00AA6401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5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 sytuacji gdy na placu zabaw nie można zachować dystansu społecznego wynoszącego 2 m z uwagi na dużą liczbę przebywających osób, zaleca się rezygnację z rekreacji lub jej kontynuację w późniejszym czasie. </w:t>
      </w:r>
    </w:p>
    <w:p w:rsidR="00AA6401" w:rsidRPr="00AA6401" w:rsidRDefault="00AA6401" w:rsidP="00AA6401">
      <w:pPr>
        <w:pStyle w:val="Akapitzlist"/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5C65" w:rsidRDefault="00015C65" w:rsidP="00EB5530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5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Zaleca się, aby opiekunowie wyposażeni byli w środki pozwalające na utrzymanie higieny dziecka np. chusteczki do umycia rąk oraz czuwali, nad przestrzeganiem podstawowych zasad higieny (np. unikanie bliskiego kontaktu twarzą w twarz z innymi uczestnikami podczas zabawy, kasłanie/kichanie w chusteczkę lub zgięcie łokciowe - nie w kierunku innych). </w:t>
      </w:r>
    </w:p>
    <w:p w:rsidR="00AA6401" w:rsidRPr="00EB5530" w:rsidRDefault="00AA6401" w:rsidP="00AA6401">
      <w:pPr>
        <w:pStyle w:val="Akapitzlist"/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5C65" w:rsidRDefault="00015C65" w:rsidP="00EB5530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530">
        <w:rPr>
          <w:rFonts w:ascii="Times New Roman" w:hAnsi="Times New Roman" w:cs="Times New Roman"/>
          <w:color w:val="000000" w:themeColor="text1"/>
          <w:sz w:val="28"/>
          <w:szCs w:val="28"/>
        </w:rPr>
        <w:t>Należy bezwzględnie pamiętać o higienie rąk dziecka oraz opiekuna każdorazowo po zak</w:t>
      </w:r>
      <w:r w:rsidR="002E5FF8" w:rsidRPr="00EB5530">
        <w:rPr>
          <w:rFonts w:ascii="Times New Roman" w:hAnsi="Times New Roman" w:cs="Times New Roman"/>
          <w:color w:val="000000" w:themeColor="text1"/>
          <w:sz w:val="28"/>
          <w:szCs w:val="28"/>
        </w:rPr>
        <w:t>ończonej zabawie na placu zabaw</w:t>
      </w:r>
      <w:r w:rsidRPr="00EB55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</w:p>
    <w:p w:rsidR="00AA6401" w:rsidRDefault="00AA6401" w:rsidP="00AA6401">
      <w:pPr>
        <w:pStyle w:val="Akapitzlist"/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5C65" w:rsidRDefault="00F535E4" w:rsidP="00EB5530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5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5C65" w:rsidRPr="00EB55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Nie zaleca się angażowania w opiekę nad dzieckiem (lub dziećmi) korzystającym z placu zabaw osób powyżej 60 roku życia lub z istotnymi problemami zdrowotnymi. </w:t>
      </w:r>
    </w:p>
    <w:p w:rsidR="00AA6401" w:rsidRPr="00EB5530" w:rsidRDefault="00AA6401" w:rsidP="00AA6401">
      <w:pPr>
        <w:pStyle w:val="Akapitzlist"/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5C65" w:rsidRPr="006B1FAD" w:rsidRDefault="00015C65" w:rsidP="00EB5530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Nie jest wskazane spożywanie posiłków oraz napoi w trakcie zabawy. </w:t>
      </w:r>
      <w:bookmarkStart w:id="0" w:name="_GoBack"/>
      <w:bookmarkEnd w:id="0"/>
    </w:p>
    <w:p w:rsidR="00AA6401" w:rsidRPr="00EB5530" w:rsidRDefault="00AA6401" w:rsidP="00AA6401">
      <w:pPr>
        <w:pStyle w:val="Akapitzlist"/>
        <w:ind w:left="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15C65" w:rsidRDefault="00015C65" w:rsidP="00EB5530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5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 przypadku gdy dziecko manifestuje bądź przejawia niepokojące objawy choroby należy niezwłocznie przerwać pobyt na placu zabaw. </w:t>
      </w:r>
    </w:p>
    <w:p w:rsidR="00AA6401" w:rsidRPr="00EB5530" w:rsidRDefault="00AA6401" w:rsidP="00AA6401">
      <w:pPr>
        <w:pStyle w:val="Akapitzlist"/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5C65" w:rsidRDefault="00015C65" w:rsidP="00EB5530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color w:val="0000FF"/>
          <w:sz w:val="28"/>
          <w:szCs w:val="28"/>
        </w:rPr>
      </w:pPr>
      <w:r w:rsidRPr="00EB5530">
        <w:rPr>
          <w:rFonts w:ascii="Times New Roman" w:hAnsi="Times New Roman" w:cs="Times New Roman"/>
          <w:color w:val="000000" w:themeColor="text1"/>
          <w:sz w:val="28"/>
          <w:szCs w:val="28"/>
        </w:rPr>
        <w:t>W przypadku gdy dziecko podczas zabawy korzysta z własnych zabawek, opiekunowie powinni na bieżąco pilnować, aby nie były one udostępniane innym dzieciom, a po powrocie do domu zostały przynajmniej umyte z u</w:t>
      </w:r>
      <w:r w:rsidR="00FD5E8F" w:rsidRPr="00EB55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życiem detergentu lub wyprane. </w:t>
      </w:r>
      <w:hyperlink r:id="rId7" w:history="1">
        <w:r w:rsidRPr="00E9265E">
          <w:rPr>
            <w:rFonts w:ascii="Times New Roman" w:hAnsi="Times New Roman" w:cs="Times New Roman"/>
            <w:color w:val="0000FF"/>
            <w:sz w:val="28"/>
            <w:szCs w:val="28"/>
          </w:rPr>
          <w:t>https://gis.gov.pl/zdrowie/zasady-prawidlowego-mycia-rak/</w:t>
        </w:r>
      </w:hyperlink>
    </w:p>
    <w:p w:rsidR="00F73987" w:rsidRPr="00F73987" w:rsidRDefault="00F73987" w:rsidP="00F73987">
      <w:pPr>
        <w:pStyle w:val="Akapitzlist"/>
        <w:rPr>
          <w:rFonts w:ascii="Times New Roman" w:hAnsi="Times New Roman" w:cs="Times New Roman"/>
          <w:color w:val="0000FF"/>
          <w:sz w:val="28"/>
          <w:szCs w:val="28"/>
        </w:rPr>
      </w:pPr>
    </w:p>
    <w:p w:rsidR="00F73987" w:rsidRPr="00F73987" w:rsidRDefault="00F73987" w:rsidP="00F73987">
      <w:pPr>
        <w:pStyle w:val="Akapitzlist"/>
        <w:ind w:left="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739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Wytyczne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F739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 na podstawie pisma z SANEPID Kościan)</w:t>
      </w:r>
    </w:p>
    <w:sectPr w:rsidR="00F73987" w:rsidRPr="00F73987" w:rsidSect="00F73987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D7D72"/>
    <w:multiLevelType w:val="hybridMultilevel"/>
    <w:tmpl w:val="39C235C2"/>
    <w:lvl w:ilvl="0" w:tplc="A5C4DA68">
      <w:start w:val="1"/>
      <w:numFmt w:val="decimal"/>
      <w:lvlText w:val="%1."/>
      <w:lvlJc w:val="left"/>
      <w:pPr>
        <w:ind w:left="846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5B"/>
    <w:rsid w:val="00015C65"/>
    <w:rsid w:val="001A0FA9"/>
    <w:rsid w:val="002E5FF8"/>
    <w:rsid w:val="004D2F92"/>
    <w:rsid w:val="005033EE"/>
    <w:rsid w:val="00530314"/>
    <w:rsid w:val="006415F4"/>
    <w:rsid w:val="006B1FAD"/>
    <w:rsid w:val="006D574E"/>
    <w:rsid w:val="00865CCC"/>
    <w:rsid w:val="00A80F24"/>
    <w:rsid w:val="00AA6401"/>
    <w:rsid w:val="00BC6343"/>
    <w:rsid w:val="00E9265E"/>
    <w:rsid w:val="00EB5530"/>
    <w:rsid w:val="00F535E4"/>
    <w:rsid w:val="00F73987"/>
    <w:rsid w:val="00FD5E8F"/>
    <w:rsid w:val="00FD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5C6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2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5C6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2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is.gov.pl/zdrowie/zasady-prawidlowego-mycia-ra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CEBD0-A8E7-4E88-87D1-167F25927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Zygmunt</dc:creator>
  <cp:keywords/>
  <dc:description/>
  <cp:lastModifiedBy>Zygmunt</cp:lastModifiedBy>
  <cp:revision>15</cp:revision>
  <cp:lastPrinted>2020-06-18T08:25:00Z</cp:lastPrinted>
  <dcterms:created xsi:type="dcterms:W3CDTF">2020-06-18T06:43:00Z</dcterms:created>
  <dcterms:modified xsi:type="dcterms:W3CDTF">2020-06-18T08:26:00Z</dcterms:modified>
</cp:coreProperties>
</file>